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6E7" w:rsidRPr="00D216E7" w:rsidRDefault="00D216E7" w:rsidP="00D216E7">
      <w:pPr>
        <w:shd w:val="clear" w:color="auto" w:fill="FFFFFF"/>
        <w:spacing w:before="900" w:after="300" w:line="240" w:lineRule="auto"/>
        <w:outlineLvl w:val="1"/>
        <w:rPr>
          <w:rFonts w:ascii="Trebuchet MS" w:eastAsia="Times New Roman" w:hAnsi="Trebuchet MS" w:cs="Times New Roman"/>
          <w:b/>
          <w:bCs/>
          <w:color w:val="1D1D1D"/>
          <w:sz w:val="36"/>
          <w:szCs w:val="36"/>
        </w:rPr>
      </w:pPr>
      <w:r w:rsidRPr="00D216E7">
        <w:rPr>
          <w:rFonts w:ascii="Trebuchet MS" w:eastAsia="Times New Roman" w:hAnsi="Trebuchet MS" w:cs="Times New Roman"/>
          <w:b/>
          <w:bCs/>
          <w:color w:val="1D1D1D"/>
          <w:sz w:val="36"/>
          <w:szCs w:val="36"/>
        </w:rPr>
        <w:t>Accessibility Statement for HeinOnline</w:t>
      </w:r>
    </w:p>
    <w:p w:rsidR="00D216E7" w:rsidRPr="00D216E7" w:rsidRDefault="00D216E7" w:rsidP="00D216E7">
      <w:pPr>
        <w:shd w:val="clear" w:color="auto" w:fill="FFFFFF"/>
        <w:spacing w:before="240" w:after="240" w:line="240" w:lineRule="auto"/>
        <w:rPr>
          <w:rFonts w:ascii="Trebuchet MS" w:eastAsia="Times New Roman" w:hAnsi="Trebuchet MS" w:cs="Times New Roman"/>
          <w:color w:val="1D1D1D"/>
          <w:sz w:val="24"/>
          <w:szCs w:val="24"/>
        </w:rPr>
      </w:pPr>
      <w:r w:rsidRPr="00D216E7">
        <w:rPr>
          <w:rFonts w:ascii="Trebuchet MS" w:eastAsia="Times New Roman" w:hAnsi="Trebuchet MS" w:cs="Times New Roman"/>
          <w:color w:val="1D1D1D"/>
          <w:sz w:val="24"/>
          <w:szCs w:val="24"/>
        </w:rPr>
        <w:t>William S. Hein &amp; Co., Inc. is committed to ensuring digital accessibility for people with disabilities. We are continually improving the user experience for everyone, and applying the relevant accessibility standards.</w:t>
      </w:r>
    </w:p>
    <w:p w:rsidR="00D216E7" w:rsidRPr="00D216E7" w:rsidRDefault="00D216E7" w:rsidP="00D216E7">
      <w:pPr>
        <w:shd w:val="clear" w:color="auto" w:fill="FFFFFF"/>
        <w:spacing w:before="600" w:after="300" w:line="240" w:lineRule="auto"/>
        <w:outlineLvl w:val="2"/>
        <w:rPr>
          <w:rFonts w:ascii="Trebuchet MS" w:eastAsia="Times New Roman" w:hAnsi="Trebuchet MS" w:cs="Times New Roman"/>
          <w:b/>
          <w:bCs/>
          <w:color w:val="1D1D1D"/>
          <w:sz w:val="27"/>
          <w:szCs w:val="27"/>
        </w:rPr>
      </w:pPr>
      <w:r w:rsidRPr="00D216E7">
        <w:rPr>
          <w:rFonts w:ascii="Trebuchet MS" w:eastAsia="Times New Roman" w:hAnsi="Trebuchet MS" w:cs="Times New Roman"/>
          <w:b/>
          <w:bCs/>
          <w:color w:val="1D1D1D"/>
          <w:sz w:val="27"/>
          <w:szCs w:val="27"/>
        </w:rPr>
        <w:t>Conformance status</w:t>
      </w:r>
    </w:p>
    <w:p w:rsidR="00D216E7" w:rsidRPr="00D216E7" w:rsidRDefault="00D216E7" w:rsidP="00D216E7">
      <w:pPr>
        <w:shd w:val="clear" w:color="auto" w:fill="FFFFFF"/>
        <w:spacing w:before="240" w:after="240" w:line="240" w:lineRule="auto"/>
        <w:rPr>
          <w:rFonts w:ascii="Trebuchet MS" w:eastAsia="Times New Roman" w:hAnsi="Trebuchet MS" w:cs="Times New Roman"/>
          <w:color w:val="1D1D1D"/>
          <w:sz w:val="24"/>
          <w:szCs w:val="24"/>
        </w:rPr>
      </w:pPr>
      <w:r w:rsidRPr="00D216E7">
        <w:rPr>
          <w:rFonts w:ascii="Trebuchet MS" w:eastAsia="Times New Roman" w:hAnsi="Trebuchet MS" w:cs="Times New Roman"/>
          <w:color w:val="1D1D1D"/>
          <w:sz w:val="24"/>
          <w:szCs w:val="24"/>
        </w:rPr>
        <w:t>The </w:t>
      </w:r>
      <w:hyperlink r:id="rId6" w:history="1">
        <w:r w:rsidRPr="00D216E7">
          <w:rPr>
            <w:rFonts w:ascii="Trebuchet MS" w:eastAsia="Times New Roman" w:hAnsi="Trebuchet MS" w:cs="Times New Roman"/>
            <w:color w:val="0000FF"/>
            <w:sz w:val="24"/>
            <w:szCs w:val="24"/>
            <w:u w:val="single"/>
          </w:rPr>
          <w:t>Web Content Accessibility Guidelines (WCAG)</w:t>
        </w:r>
      </w:hyperlink>
      <w:r w:rsidRPr="00D216E7">
        <w:rPr>
          <w:rFonts w:ascii="Trebuchet MS" w:eastAsia="Times New Roman" w:hAnsi="Trebuchet MS" w:cs="Times New Roman"/>
          <w:color w:val="1D1D1D"/>
          <w:sz w:val="24"/>
          <w:szCs w:val="24"/>
        </w:rPr>
        <w:t xml:space="preserve"> defines requirements for designers and developers to improve accessibility for people with disabilities. It defines three levels of conformance: Level A, Level AA, and Level </w:t>
      </w:r>
      <w:proofErr w:type="spellStart"/>
      <w:r w:rsidRPr="00D216E7">
        <w:rPr>
          <w:rFonts w:ascii="Trebuchet MS" w:eastAsia="Times New Roman" w:hAnsi="Trebuchet MS" w:cs="Times New Roman"/>
          <w:color w:val="1D1D1D"/>
          <w:sz w:val="24"/>
          <w:szCs w:val="24"/>
        </w:rPr>
        <w:t>AAA.HeinOnline</w:t>
      </w:r>
      <w:proofErr w:type="spellEnd"/>
      <w:r w:rsidRPr="00D216E7">
        <w:rPr>
          <w:rFonts w:ascii="Trebuchet MS" w:eastAsia="Times New Roman" w:hAnsi="Trebuchet MS" w:cs="Times New Roman"/>
          <w:color w:val="1D1D1D"/>
          <w:sz w:val="24"/>
          <w:szCs w:val="24"/>
        </w:rPr>
        <w:t> </w:t>
      </w:r>
      <w:proofErr w:type="gramStart"/>
      <w:r w:rsidRPr="00D216E7">
        <w:rPr>
          <w:rFonts w:ascii="Trebuchet MS" w:eastAsia="Times New Roman" w:hAnsi="Trebuchet MS" w:cs="Times New Roman"/>
          <w:color w:val="1D1D1D"/>
          <w:sz w:val="24"/>
          <w:szCs w:val="24"/>
        </w:rPr>
        <w:t>is</w:t>
      </w:r>
      <w:proofErr w:type="gramEnd"/>
      <w:r w:rsidRPr="00D216E7">
        <w:rPr>
          <w:rFonts w:ascii="Trebuchet MS" w:eastAsia="Times New Roman" w:hAnsi="Trebuchet MS" w:cs="Times New Roman"/>
          <w:color w:val="1D1D1D"/>
          <w:sz w:val="24"/>
          <w:szCs w:val="24"/>
        </w:rPr>
        <w:t> partially conformant with WCAG 2.0 level AA. Partially conformant means that some parts of the content do not fully conform to the accessibility standard.</w:t>
      </w:r>
    </w:p>
    <w:p w:rsidR="00D216E7" w:rsidRPr="00D216E7" w:rsidRDefault="00D216E7" w:rsidP="00D216E7">
      <w:pPr>
        <w:shd w:val="clear" w:color="auto" w:fill="FFFFFF"/>
        <w:spacing w:before="600" w:after="300" w:line="240" w:lineRule="auto"/>
        <w:outlineLvl w:val="2"/>
        <w:rPr>
          <w:rFonts w:ascii="Trebuchet MS" w:eastAsia="Times New Roman" w:hAnsi="Trebuchet MS" w:cs="Times New Roman"/>
          <w:b/>
          <w:bCs/>
          <w:color w:val="1D1D1D"/>
          <w:sz w:val="27"/>
          <w:szCs w:val="27"/>
        </w:rPr>
      </w:pPr>
      <w:r w:rsidRPr="00D216E7">
        <w:rPr>
          <w:rFonts w:ascii="Trebuchet MS" w:eastAsia="Times New Roman" w:hAnsi="Trebuchet MS" w:cs="Times New Roman"/>
          <w:b/>
          <w:bCs/>
          <w:color w:val="1D1D1D"/>
          <w:sz w:val="27"/>
          <w:szCs w:val="27"/>
        </w:rPr>
        <w:t>Feedback</w:t>
      </w:r>
    </w:p>
    <w:p w:rsidR="00D216E7" w:rsidRPr="00D216E7" w:rsidRDefault="00D216E7" w:rsidP="00D216E7">
      <w:pPr>
        <w:shd w:val="clear" w:color="auto" w:fill="FFFFFF"/>
        <w:spacing w:before="240" w:after="240" w:line="240" w:lineRule="auto"/>
        <w:rPr>
          <w:rFonts w:ascii="Trebuchet MS" w:eastAsia="Times New Roman" w:hAnsi="Trebuchet MS" w:cs="Times New Roman"/>
          <w:color w:val="1D1D1D"/>
          <w:sz w:val="24"/>
          <w:szCs w:val="24"/>
        </w:rPr>
      </w:pPr>
      <w:r w:rsidRPr="00D216E7">
        <w:rPr>
          <w:rFonts w:ascii="Trebuchet MS" w:eastAsia="Times New Roman" w:hAnsi="Trebuchet MS" w:cs="Times New Roman"/>
          <w:color w:val="1D1D1D"/>
          <w:sz w:val="24"/>
          <w:szCs w:val="24"/>
        </w:rPr>
        <w:t>We welcome your feedback on the accessibility of HeinOnline. Please let us know if you encounter accessibility barriers on HeinOnline:</w:t>
      </w:r>
    </w:p>
    <w:p w:rsidR="00D216E7" w:rsidRPr="00D216E7" w:rsidRDefault="00D216E7" w:rsidP="00D216E7">
      <w:pPr>
        <w:numPr>
          <w:ilvl w:val="0"/>
          <w:numId w:val="1"/>
        </w:numPr>
        <w:shd w:val="clear" w:color="auto" w:fill="FFFFFF"/>
        <w:spacing w:before="100" w:beforeAutospacing="1" w:after="120" w:line="240" w:lineRule="auto"/>
        <w:rPr>
          <w:rFonts w:ascii="Trebuchet MS" w:eastAsia="Times New Roman" w:hAnsi="Trebuchet MS" w:cs="Times New Roman"/>
          <w:color w:val="1D1D1D"/>
          <w:sz w:val="24"/>
          <w:szCs w:val="24"/>
        </w:rPr>
      </w:pPr>
      <w:r w:rsidRPr="00D216E7">
        <w:rPr>
          <w:rFonts w:ascii="Trebuchet MS" w:eastAsia="Times New Roman" w:hAnsi="Trebuchet MS" w:cs="Times New Roman"/>
          <w:color w:val="1D1D1D"/>
          <w:sz w:val="24"/>
          <w:szCs w:val="24"/>
        </w:rPr>
        <w:t>Phone: 1-800-828-7571</w:t>
      </w:r>
    </w:p>
    <w:p w:rsidR="00D216E7" w:rsidRPr="00D216E7" w:rsidRDefault="00D216E7" w:rsidP="00D216E7">
      <w:pPr>
        <w:numPr>
          <w:ilvl w:val="0"/>
          <w:numId w:val="1"/>
        </w:numPr>
        <w:shd w:val="clear" w:color="auto" w:fill="FFFFFF"/>
        <w:spacing w:before="100" w:beforeAutospacing="1" w:after="120" w:line="240" w:lineRule="auto"/>
        <w:rPr>
          <w:rFonts w:ascii="Trebuchet MS" w:eastAsia="Times New Roman" w:hAnsi="Trebuchet MS" w:cs="Times New Roman"/>
          <w:color w:val="1D1D1D"/>
          <w:sz w:val="24"/>
          <w:szCs w:val="24"/>
        </w:rPr>
      </w:pPr>
      <w:r w:rsidRPr="00D216E7">
        <w:rPr>
          <w:rFonts w:ascii="Trebuchet MS" w:eastAsia="Times New Roman" w:hAnsi="Trebuchet MS" w:cs="Times New Roman"/>
          <w:color w:val="1D1D1D"/>
          <w:sz w:val="24"/>
          <w:szCs w:val="24"/>
        </w:rPr>
        <w:t>E-mail: </w:t>
      </w:r>
      <w:hyperlink r:id="rId7" w:history="1">
        <w:r w:rsidRPr="00D216E7">
          <w:rPr>
            <w:rFonts w:ascii="Trebuchet MS" w:eastAsia="Times New Roman" w:hAnsi="Trebuchet MS" w:cs="Times New Roman"/>
            <w:color w:val="0000FF"/>
            <w:sz w:val="24"/>
            <w:szCs w:val="24"/>
            <w:u w:val="single"/>
          </w:rPr>
          <w:t>holsuppport@wshein.com</w:t>
        </w:r>
      </w:hyperlink>
    </w:p>
    <w:p w:rsidR="00D216E7" w:rsidRPr="00D216E7" w:rsidRDefault="00D216E7" w:rsidP="00D216E7">
      <w:pPr>
        <w:numPr>
          <w:ilvl w:val="0"/>
          <w:numId w:val="1"/>
        </w:numPr>
        <w:shd w:val="clear" w:color="auto" w:fill="FFFFFF"/>
        <w:spacing w:before="100" w:beforeAutospacing="1" w:after="120" w:line="240" w:lineRule="auto"/>
        <w:rPr>
          <w:rFonts w:ascii="Trebuchet MS" w:eastAsia="Times New Roman" w:hAnsi="Trebuchet MS" w:cs="Times New Roman"/>
          <w:color w:val="1D1D1D"/>
          <w:sz w:val="24"/>
          <w:szCs w:val="24"/>
        </w:rPr>
      </w:pPr>
      <w:r w:rsidRPr="00D216E7">
        <w:rPr>
          <w:rFonts w:ascii="Trebuchet MS" w:eastAsia="Times New Roman" w:hAnsi="Trebuchet MS" w:cs="Times New Roman"/>
          <w:color w:val="1D1D1D"/>
          <w:sz w:val="24"/>
          <w:szCs w:val="24"/>
        </w:rPr>
        <w:t>Postal address: 2350 North Forest Road Getzville NY 14068</w:t>
      </w:r>
    </w:p>
    <w:p w:rsidR="00D216E7" w:rsidRPr="00D216E7" w:rsidRDefault="00DB47D0" w:rsidP="00D216E7">
      <w:pPr>
        <w:numPr>
          <w:ilvl w:val="0"/>
          <w:numId w:val="1"/>
        </w:numPr>
        <w:shd w:val="clear" w:color="auto" w:fill="FFFFFF"/>
        <w:spacing w:before="100" w:beforeAutospacing="1" w:after="120" w:line="240" w:lineRule="auto"/>
        <w:rPr>
          <w:rFonts w:ascii="Trebuchet MS" w:eastAsia="Times New Roman" w:hAnsi="Trebuchet MS" w:cs="Times New Roman"/>
          <w:color w:val="1D1D1D"/>
          <w:sz w:val="24"/>
          <w:szCs w:val="24"/>
        </w:rPr>
      </w:pPr>
      <w:hyperlink r:id="rId8" w:history="1">
        <w:r w:rsidR="00842A8F" w:rsidRPr="003C718B">
          <w:rPr>
            <w:rStyle w:val="Hyperlink"/>
            <w:rFonts w:ascii="Trebuchet MS" w:eastAsia="Times New Roman" w:hAnsi="Trebuchet MS" w:cs="Times New Roman"/>
            <w:sz w:val="24"/>
            <w:szCs w:val="24"/>
          </w:rPr>
          <w:t>https://home.heinonline.org/contact/</w:t>
        </w:r>
      </w:hyperlink>
      <w:r w:rsidR="00842A8F">
        <w:rPr>
          <w:rFonts w:ascii="Trebuchet MS" w:eastAsia="Times New Roman" w:hAnsi="Trebuchet MS" w:cs="Times New Roman"/>
          <w:color w:val="1D1D1D"/>
          <w:sz w:val="24"/>
          <w:szCs w:val="24"/>
        </w:rPr>
        <w:t xml:space="preserve"> </w:t>
      </w:r>
    </w:p>
    <w:p w:rsidR="00D216E7" w:rsidRPr="00D216E7" w:rsidRDefault="00D216E7" w:rsidP="00D216E7">
      <w:pPr>
        <w:shd w:val="clear" w:color="auto" w:fill="FFFFFF"/>
        <w:spacing w:before="240" w:after="240" w:line="240" w:lineRule="auto"/>
        <w:rPr>
          <w:rFonts w:ascii="Trebuchet MS" w:eastAsia="Times New Roman" w:hAnsi="Trebuchet MS" w:cs="Times New Roman"/>
          <w:color w:val="1D1D1D"/>
          <w:sz w:val="24"/>
          <w:szCs w:val="24"/>
        </w:rPr>
      </w:pPr>
      <w:r w:rsidRPr="00D216E7">
        <w:rPr>
          <w:rFonts w:ascii="Trebuchet MS" w:eastAsia="Times New Roman" w:hAnsi="Trebuchet MS" w:cs="Times New Roman"/>
          <w:color w:val="1D1D1D"/>
          <w:sz w:val="24"/>
          <w:szCs w:val="24"/>
        </w:rPr>
        <w:t>We try to respond to feedback within 2 business days.</w:t>
      </w:r>
    </w:p>
    <w:p w:rsidR="00D216E7" w:rsidRPr="00D216E7" w:rsidRDefault="00D216E7" w:rsidP="00D216E7">
      <w:pPr>
        <w:shd w:val="clear" w:color="auto" w:fill="FFFFFF"/>
        <w:spacing w:before="600" w:after="300" w:line="240" w:lineRule="auto"/>
        <w:outlineLvl w:val="2"/>
        <w:rPr>
          <w:rFonts w:ascii="Trebuchet MS" w:eastAsia="Times New Roman" w:hAnsi="Trebuchet MS" w:cs="Times New Roman"/>
          <w:b/>
          <w:bCs/>
          <w:color w:val="1D1D1D"/>
          <w:sz w:val="27"/>
          <w:szCs w:val="27"/>
        </w:rPr>
      </w:pPr>
      <w:r w:rsidRPr="00D216E7">
        <w:rPr>
          <w:rFonts w:ascii="Trebuchet MS" w:eastAsia="Times New Roman" w:hAnsi="Trebuchet MS" w:cs="Times New Roman"/>
          <w:b/>
          <w:bCs/>
          <w:color w:val="1D1D1D"/>
          <w:sz w:val="27"/>
          <w:szCs w:val="27"/>
        </w:rPr>
        <w:t>Compatibility with browsers and assistive technology</w:t>
      </w:r>
    </w:p>
    <w:p w:rsidR="00D216E7" w:rsidRPr="00D216E7" w:rsidRDefault="00D216E7" w:rsidP="00D216E7">
      <w:pPr>
        <w:shd w:val="clear" w:color="auto" w:fill="FFFFFF"/>
        <w:spacing w:before="240" w:after="240" w:line="240" w:lineRule="auto"/>
        <w:rPr>
          <w:rFonts w:ascii="Trebuchet MS" w:eastAsia="Times New Roman" w:hAnsi="Trebuchet MS" w:cs="Times New Roman"/>
          <w:color w:val="1D1D1D"/>
          <w:sz w:val="24"/>
          <w:szCs w:val="24"/>
        </w:rPr>
      </w:pPr>
      <w:r w:rsidRPr="00D216E7">
        <w:rPr>
          <w:rFonts w:ascii="Trebuchet MS" w:eastAsia="Times New Roman" w:hAnsi="Trebuchet MS" w:cs="Times New Roman"/>
          <w:color w:val="1D1D1D"/>
          <w:sz w:val="24"/>
          <w:szCs w:val="24"/>
        </w:rPr>
        <w:t>HeinOnline is designed to be compatible with the following assistive technologies:</w:t>
      </w:r>
    </w:p>
    <w:p w:rsidR="00D216E7" w:rsidRPr="00D216E7" w:rsidRDefault="00D216E7" w:rsidP="00D216E7">
      <w:pPr>
        <w:numPr>
          <w:ilvl w:val="0"/>
          <w:numId w:val="2"/>
        </w:numPr>
        <w:shd w:val="clear" w:color="auto" w:fill="FFFFFF"/>
        <w:spacing w:before="100" w:beforeAutospacing="1" w:after="120" w:line="240" w:lineRule="auto"/>
        <w:rPr>
          <w:rFonts w:ascii="Trebuchet MS" w:eastAsia="Times New Roman" w:hAnsi="Trebuchet MS" w:cs="Times New Roman"/>
          <w:color w:val="1D1D1D"/>
          <w:sz w:val="24"/>
          <w:szCs w:val="24"/>
        </w:rPr>
      </w:pPr>
      <w:r w:rsidRPr="00D216E7">
        <w:rPr>
          <w:rFonts w:ascii="Trebuchet MS" w:eastAsia="Times New Roman" w:hAnsi="Trebuchet MS" w:cs="Times New Roman"/>
          <w:color w:val="1D1D1D"/>
          <w:sz w:val="24"/>
          <w:szCs w:val="24"/>
        </w:rPr>
        <w:t xml:space="preserve">JAWS, NVDA, </w:t>
      </w:r>
      <w:proofErr w:type="spellStart"/>
      <w:r w:rsidRPr="00D216E7">
        <w:rPr>
          <w:rFonts w:ascii="Trebuchet MS" w:eastAsia="Times New Roman" w:hAnsi="Trebuchet MS" w:cs="Times New Roman"/>
          <w:color w:val="1D1D1D"/>
          <w:sz w:val="24"/>
          <w:szCs w:val="24"/>
        </w:rPr>
        <w:t>VoiceOver</w:t>
      </w:r>
      <w:proofErr w:type="spellEnd"/>
      <w:r w:rsidRPr="00D216E7">
        <w:rPr>
          <w:rFonts w:ascii="Trebuchet MS" w:eastAsia="Times New Roman" w:hAnsi="Trebuchet MS" w:cs="Times New Roman"/>
          <w:color w:val="1D1D1D"/>
          <w:sz w:val="24"/>
          <w:szCs w:val="24"/>
        </w:rPr>
        <w:t>, WAVE accessibility tool</w:t>
      </w:r>
    </w:p>
    <w:p w:rsidR="00D216E7" w:rsidRPr="00D216E7" w:rsidRDefault="00D216E7" w:rsidP="00D216E7">
      <w:pPr>
        <w:numPr>
          <w:ilvl w:val="0"/>
          <w:numId w:val="3"/>
        </w:numPr>
        <w:shd w:val="clear" w:color="auto" w:fill="FFFFFF"/>
        <w:spacing w:before="100" w:beforeAutospacing="1" w:after="120" w:line="240" w:lineRule="auto"/>
        <w:rPr>
          <w:rFonts w:ascii="Trebuchet MS" w:eastAsia="Times New Roman" w:hAnsi="Trebuchet MS" w:cs="Times New Roman"/>
          <w:color w:val="1D1D1D"/>
          <w:sz w:val="24"/>
          <w:szCs w:val="24"/>
        </w:rPr>
      </w:pPr>
      <w:bookmarkStart w:id="0" w:name="_GoBack"/>
      <w:bookmarkEnd w:id="0"/>
      <w:r w:rsidRPr="00D216E7">
        <w:rPr>
          <w:rFonts w:ascii="Trebuchet MS" w:eastAsia="Times New Roman" w:hAnsi="Trebuchet MS" w:cs="Times New Roman"/>
          <w:color w:val="1D1D1D"/>
          <w:sz w:val="24"/>
          <w:szCs w:val="24"/>
        </w:rPr>
        <w:t>HeinOnline supports all major browsers, including Mozilla Firefox, Internet Explorer, Safari, Opera, and Google Chrome. We recommend always installing the latest browser update if your computer so allows. Generally speaking, when the developer of the browser stops supporting a version of their browser, we stop supporting it as well.</w:t>
      </w:r>
    </w:p>
    <w:p w:rsidR="00D216E7" w:rsidRPr="00D216E7" w:rsidRDefault="00D216E7" w:rsidP="00D216E7">
      <w:pPr>
        <w:shd w:val="clear" w:color="auto" w:fill="FFFFFF"/>
        <w:spacing w:before="600" w:after="300" w:line="240" w:lineRule="auto"/>
        <w:outlineLvl w:val="2"/>
        <w:rPr>
          <w:rFonts w:ascii="Trebuchet MS" w:eastAsia="Times New Roman" w:hAnsi="Trebuchet MS" w:cs="Times New Roman"/>
          <w:b/>
          <w:bCs/>
          <w:color w:val="1D1D1D"/>
          <w:sz w:val="27"/>
          <w:szCs w:val="27"/>
        </w:rPr>
      </w:pPr>
      <w:r w:rsidRPr="00D216E7">
        <w:rPr>
          <w:rFonts w:ascii="Trebuchet MS" w:eastAsia="Times New Roman" w:hAnsi="Trebuchet MS" w:cs="Times New Roman"/>
          <w:b/>
          <w:bCs/>
          <w:color w:val="1D1D1D"/>
          <w:sz w:val="27"/>
          <w:szCs w:val="27"/>
        </w:rPr>
        <w:lastRenderedPageBreak/>
        <w:t>Technical specifications</w:t>
      </w:r>
    </w:p>
    <w:p w:rsidR="00D216E7" w:rsidRPr="00D216E7" w:rsidRDefault="00D216E7" w:rsidP="00D216E7">
      <w:pPr>
        <w:shd w:val="clear" w:color="auto" w:fill="FFFFFF"/>
        <w:spacing w:before="240" w:after="240" w:line="240" w:lineRule="auto"/>
        <w:rPr>
          <w:rFonts w:ascii="Trebuchet MS" w:eastAsia="Times New Roman" w:hAnsi="Trebuchet MS" w:cs="Times New Roman"/>
          <w:color w:val="1D1D1D"/>
          <w:sz w:val="24"/>
          <w:szCs w:val="24"/>
        </w:rPr>
      </w:pPr>
      <w:r w:rsidRPr="00D216E7">
        <w:rPr>
          <w:rFonts w:ascii="Trebuchet MS" w:eastAsia="Times New Roman" w:hAnsi="Trebuchet MS" w:cs="Times New Roman"/>
          <w:color w:val="1D1D1D"/>
          <w:sz w:val="24"/>
          <w:szCs w:val="24"/>
        </w:rPr>
        <w:t>Accessibility of HeinOnline relies on the following technologies to work with the particular combination of web browser and any assistive technologies or plugins installed on your computer:</w:t>
      </w:r>
    </w:p>
    <w:p w:rsidR="00D216E7" w:rsidRPr="00D216E7" w:rsidRDefault="00D216E7" w:rsidP="00D216E7">
      <w:pPr>
        <w:numPr>
          <w:ilvl w:val="0"/>
          <w:numId w:val="4"/>
        </w:numPr>
        <w:shd w:val="clear" w:color="auto" w:fill="FFFFFF"/>
        <w:spacing w:before="100" w:beforeAutospacing="1" w:after="120" w:line="240" w:lineRule="auto"/>
        <w:rPr>
          <w:rFonts w:ascii="Trebuchet MS" w:eastAsia="Times New Roman" w:hAnsi="Trebuchet MS" w:cs="Times New Roman"/>
          <w:color w:val="1D1D1D"/>
          <w:sz w:val="24"/>
          <w:szCs w:val="24"/>
        </w:rPr>
      </w:pPr>
      <w:r w:rsidRPr="00D216E7">
        <w:rPr>
          <w:rFonts w:ascii="Trebuchet MS" w:eastAsia="Times New Roman" w:hAnsi="Trebuchet MS" w:cs="Times New Roman"/>
          <w:color w:val="1D1D1D"/>
          <w:sz w:val="24"/>
          <w:szCs w:val="24"/>
        </w:rPr>
        <w:t>HTML</w:t>
      </w:r>
    </w:p>
    <w:p w:rsidR="00D216E7" w:rsidRPr="00D216E7" w:rsidRDefault="00D216E7" w:rsidP="00D216E7">
      <w:pPr>
        <w:numPr>
          <w:ilvl w:val="0"/>
          <w:numId w:val="4"/>
        </w:numPr>
        <w:shd w:val="clear" w:color="auto" w:fill="FFFFFF"/>
        <w:spacing w:before="100" w:beforeAutospacing="1" w:after="120" w:line="240" w:lineRule="auto"/>
        <w:rPr>
          <w:rFonts w:ascii="Trebuchet MS" w:eastAsia="Times New Roman" w:hAnsi="Trebuchet MS" w:cs="Times New Roman"/>
          <w:color w:val="1D1D1D"/>
          <w:sz w:val="24"/>
          <w:szCs w:val="24"/>
        </w:rPr>
      </w:pPr>
      <w:r w:rsidRPr="00D216E7">
        <w:rPr>
          <w:rFonts w:ascii="Trebuchet MS" w:eastAsia="Times New Roman" w:hAnsi="Trebuchet MS" w:cs="Times New Roman"/>
          <w:color w:val="1D1D1D"/>
          <w:sz w:val="24"/>
          <w:szCs w:val="24"/>
        </w:rPr>
        <w:t>CSS</w:t>
      </w:r>
    </w:p>
    <w:p w:rsidR="00D216E7" w:rsidRPr="00D216E7" w:rsidRDefault="00D216E7" w:rsidP="00D216E7">
      <w:pPr>
        <w:numPr>
          <w:ilvl w:val="0"/>
          <w:numId w:val="4"/>
        </w:numPr>
        <w:shd w:val="clear" w:color="auto" w:fill="FFFFFF"/>
        <w:spacing w:before="100" w:beforeAutospacing="1" w:after="120" w:line="240" w:lineRule="auto"/>
        <w:rPr>
          <w:rFonts w:ascii="Trebuchet MS" w:eastAsia="Times New Roman" w:hAnsi="Trebuchet MS" w:cs="Times New Roman"/>
          <w:color w:val="1D1D1D"/>
          <w:sz w:val="24"/>
          <w:szCs w:val="24"/>
        </w:rPr>
      </w:pPr>
      <w:r w:rsidRPr="00D216E7">
        <w:rPr>
          <w:rFonts w:ascii="Trebuchet MS" w:eastAsia="Times New Roman" w:hAnsi="Trebuchet MS" w:cs="Times New Roman"/>
          <w:color w:val="1D1D1D"/>
          <w:sz w:val="24"/>
          <w:szCs w:val="24"/>
        </w:rPr>
        <w:t>JavaScript</w:t>
      </w:r>
    </w:p>
    <w:p w:rsidR="00D216E7" w:rsidRPr="00D216E7" w:rsidRDefault="00D216E7" w:rsidP="00D216E7">
      <w:pPr>
        <w:shd w:val="clear" w:color="auto" w:fill="FFFFFF"/>
        <w:spacing w:before="240" w:after="240" w:line="240" w:lineRule="auto"/>
        <w:rPr>
          <w:rFonts w:ascii="Trebuchet MS" w:eastAsia="Times New Roman" w:hAnsi="Trebuchet MS" w:cs="Times New Roman"/>
          <w:color w:val="1D1D1D"/>
          <w:sz w:val="24"/>
          <w:szCs w:val="24"/>
        </w:rPr>
      </w:pPr>
      <w:r w:rsidRPr="00D216E7">
        <w:rPr>
          <w:rFonts w:ascii="Trebuchet MS" w:eastAsia="Times New Roman" w:hAnsi="Trebuchet MS" w:cs="Times New Roman"/>
          <w:color w:val="1D1D1D"/>
          <w:sz w:val="24"/>
          <w:szCs w:val="24"/>
        </w:rPr>
        <w:t>These technologies are relied upon for conformance with the accessibility standards used.</w:t>
      </w:r>
    </w:p>
    <w:p w:rsidR="00D216E7" w:rsidRPr="00D216E7" w:rsidRDefault="00D216E7" w:rsidP="00D216E7">
      <w:pPr>
        <w:shd w:val="clear" w:color="auto" w:fill="FFFFFF"/>
        <w:spacing w:before="600" w:after="300" w:line="240" w:lineRule="auto"/>
        <w:outlineLvl w:val="2"/>
        <w:rPr>
          <w:rFonts w:ascii="Trebuchet MS" w:eastAsia="Times New Roman" w:hAnsi="Trebuchet MS" w:cs="Times New Roman"/>
          <w:b/>
          <w:bCs/>
          <w:color w:val="1D1D1D"/>
          <w:sz w:val="27"/>
          <w:szCs w:val="27"/>
        </w:rPr>
      </w:pPr>
      <w:r w:rsidRPr="00D216E7">
        <w:rPr>
          <w:rFonts w:ascii="Trebuchet MS" w:eastAsia="Times New Roman" w:hAnsi="Trebuchet MS" w:cs="Times New Roman"/>
          <w:b/>
          <w:bCs/>
          <w:color w:val="1D1D1D"/>
          <w:sz w:val="27"/>
          <w:szCs w:val="27"/>
        </w:rPr>
        <w:t>Limitations and alternatives</w:t>
      </w:r>
    </w:p>
    <w:p w:rsidR="00D216E7" w:rsidRPr="00D216E7" w:rsidRDefault="00D216E7" w:rsidP="00D216E7">
      <w:pPr>
        <w:shd w:val="clear" w:color="auto" w:fill="FFFFFF"/>
        <w:spacing w:before="240" w:after="240" w:line="240" w:lineRule="auto"/>
        <w:rPr>
          <w:rFonts w:ascii="Trebuchet MS" w:eastAsia="Times New Roman" w:hAnsi="Trebuchet MS" w:cs="Times New Roman"/>
          <w:color w:val="1D1D1D"/>
          <w:sz w:val="24"/>
          <w:szCs w:val="24"/>
        </w:rPr>
      </w:pPr>
      <w:r w:rsidRPr="00D216E7">
        <w:rPr>
          <w:rFonts w:ascii="Trebuchet MS" w:eastAsia="Times New Roman" w:hAnsi="Trebuchet MS" w:cs="Times New Roman"/>
          <w:color w:val="1D1D1D"/>
          <w:sz w:val="24"/>
          <w:szCs w:val="24"/>
        </w:rPr>
        <w:t>Despite our best efforts to ensure accessibility of HeinOnline, there may be some limitations. Below is a description of known limitations, and potential solutions. Please contact us if you observe an issue not listed below.</w:t>
      </w:r>
    </w:p>
    <w:p w:rsidR="00D216E7" w:rsidRPr="00D216E7" w:rsidRDefault="00D216E7" w:rsidP="00D216E7">
      <w:pPr>
        <w:shd w:val="clear" w:color="auto" w:fill="FFFFFF"/>
        <w:spacing w:before="240" w:after="240" w:line="240" w:lineRule="auto"/>
        <w:rPr>
          <w:rFonts w:ascii="Trebuchet MS" w:eastAsia="Times New Roman" w:hAnsi="Trebuchet MS" w:cs="Times New Roman"/>
          <w:color w:val="1D1D1D"/>
          <w:sz w:val="24"/>
          <w:szCs w:val="24"/>
        </w:rPr>
      </w:pPr>
      <w:r w:rsidRPr="00D216E7">
        <w:rPr>
          <w:rFonts w:ascii="Trebuchet MS" w:eastAsia="Times New Roman" w:hAnsi="Trebuchet MS" w:cs="Times New Roman"/>
          <w:color w:val="1D1D1D"/>
          <w:sz w:val="24"/>
          <w:szCs w:val="24"/>
        </w:rPr>
        <w:t>Known limitations for HeinOnline:</w:t>
      </w:r>
    </w:p>
    <w:p w:rsidR="00D216E7" w:rsidRPr="00D216E7" w:rsidRDefault="00D216E7" w:rsidP="00D216E7">
      <w:pPr>
        <w:numPr>
          <w:ilvl w:val="0"/>
          <w:numId w:val="5"/>
        </w:numPr>
        <w:shd w:val="clear" w:color="auto" w:fill="FFFFFF"/>
        <w:spacing w:before="100" w:beforeAutospacing="1" w:after="120" w:line="240" w:lineRule="auto"/>
        <w:rPr>
          <w:rFonts w:ascii="Trebuchet MS" w:eastAsia="Times New Roman" w:hAnsi="Trebuchet MS" w:cs="Times New Roman"/>
          <w:color w:val="1D1D1D"/>
          <w:sz w:val="24"/>
          <w:szCs w:val="24"/>
        </w:rPr>
      </w:pPr>
      <w:proofErr w:type="gramStart"/>
      <w:r w:rsidRPr="00D216E7">
        <w:rPr>
          <w:rFonts w:ascii="Trebuchet MS" w:eastAsia="Times New Roman" w:hAnsi="Trebuchet MS" w:cs="Times New Roman"/>
          <w:b/>
          <w:bCs/>
          <w:color w:val="1D1D1D"/>
          <w:sz w:val="24"/>
          <w:szCs w:val="24"/>
        </w:rPr>
        <w:t>help.heinonline.org</w:t>
      </w:r>
      <w:proofErr w:type="gramEnd"/>
      <w:r w:rsidRPr="00D216E7">
        <w:rPr>
          <w:rFonts w:ascii="Trebuchet MS" w:eastAsia="Times New Roman" w:hAnsi="Trebuchet MS" w:cs="Times New Roman"/>
          <w:b/>
          <w:bCs/>
          <w:color w:val="1D1D1D"/>
          <w:sz w:val="24"/>
          <w:szCs w:val="24"/>
        </w:rPr>
        <w:t xml:space="preserve"> videos</w:t>
      </w:r>
      <w:r w:rsidRPr="00D216E7">
        <w:rPr>
          <w:rFonts w:ascii="Trebuchet MS" w:eastAsia="Times New Roman" w:hAnsi="Trebuchet MS" w:cs="Times New Roman"/>
          <w:color w:val="1D1D1D"/>
          <w:sz w:val="24"/>
          <w:szCs w:val="24"/>
        </w:rPr>
        <w:t xml:space="preserve">: Audio descriptions are not provided for all prerecorded video content. </w:t>
      </w:r>
      <w:proofErr w:type="gramStart"/>
      <w:r w:rsidRPr="00D216E7">
        <w:rPr>
          <w:rFonts w:ascii="Trebuchet MS" w:eastAsia="Times New Roman" w:hAnsi="Trebuchet MS" w:cs="Times New Roman"/>
          <w:color w:val="1D1D1D"/>
          <w:sz w:val="24"/>
          <w:szCs w:val="24"/>
        </w:rPr>
        <w:t>because</w:t>
      </w:r>
      <w:proofErr w:type="gramEnd"/>
      <w:r w:rsidRPr="00D216E7">
        <w:rPr>
          <w:rFonts w:ascii="Trebuchet MS" w:eastAsia="Times New Roman" w:hAnsi="Trebuchet MS" w:cs="Times New Roman"/>
          <w:color w:val="1D1D1D"/>
          <w:sz w:val="24"/>
          <w:szCs w:val="24"/>
        </w:rPr>
        <w:t xml:space="preserve"> Some tutorial videos do not contain audio descriptions.. Future tutorial videos will include transcriptions. Contact HeinOnline Technical Support for assistance.</w:t>
      </w:r>
    </w:p>
    <w:p w:rsidR="00D216E7" w:rsidRPr="00D216E7" w:rsidRDefault="00D216E7" w:rsidP="00D216E7">
      <w:pPr>
        <w:numPr>
          <w:ilvl w:val="0"/>
          <w:numId w:val="5"/>
        </w:numPr>
        <w:shd w:val="clear" w:color="auto" w:fill="FFFFFF"/>
        <w:spacing w:before="100" w:beforeAutospacing="1" w:after="120" w:line="240" w:lineRule="auto"/>
        <w:rPr>
          <w:rFonts w:ascii="Trebuchet MS" w:eastAsia="Times New Roman" w:hAnsi="Trebuchet MS" w:cs="Times New Roman"/>
          <w:color w:val="1D1D1D"/>
          <w:sz w:val="24"/>
          <w:szCs w:val="24"/>
        </w:rPr>
      </w:pPr>
      <w:r w:rsidRPr="00D216E7">
        <w:rPr>
          <w:rFonts w:ascii="Trebuchet MS" w:eastAsia="Times New Roman" w:hAnsi="Trebuchet MS" w:cs="Times New Roman"/>
          <w:b/>
          <w:bCs/>
          <w:color w:val="1D1D1D"/>
          <w:sz w:val="24"/>
          <w:szCs w:val="24"/>
        </w:rPr>
        <w:t>Content - Images</w:t>
      </w:r>
      <w:r w:rsidRPr="00D216E7">
        <w:rPr>
          <w:rFonts w:ascii="Trebuchet MS" w:eastAsia="Times New Roman" w:hAnsi="Trebuchet MS" w:cs="Times New Roman"/>
          <w:color w:val="1D1D1D"/>
          <w:sz w:val="24"/>
          <w:szCs w:val="24"/>
        </w:rPr>
        <w:t xml:space="preserve">: Some pages become unreadable when zoomed to 200% because HeinOnline contains exact replicas of material as it appeared in its original printed versions. In some cases, zooming in will make pages difficult to read when zoomed to 200%. HeinOnline allows you to toggle to the </w:t>
      </w:r>
      <w:proofErr w:type="spellStart"/>
      <w:r w:rsidRPr="00D216E7">
        <w:rPr>
          <w:rFonts w:ascii="Trebuchet MS" w:eastAsia="Times New Roman" w:hAnsi="Trebuchet MS" w:cs="Times New Roman"/>
          <w:color w:val="1D1D1D"/>
          <w:sz w:val="24"/>
          <w:szCs w:val="24"/>
        </w:rPr>
        <w:t>OCR'd</w:t>
      </w:r>
      <w:proofErr w:type="spellEnd"/>
      <w:r w:rsidRPr="00D216E7">
        <w:rPr>
          <w:rFonts w:ascii="Trebuchet MS" w:eastAsia="Times New Roman" w:hAnsi="Trebuchet MS" w:cs="Times New Roman"/>
          <w:color w:val="1D1D1D"/>
          <w:sz w:val="24"/>
          <w:szCs w:val="24"/>
        </w:rPr>
        <w:t xml:space="preserve"> text of the page instead of the image. Use section 508 compatible mode or toggle to </w:t>
      </w:r>
      <w:proofErr w:type="spellStart"/>
      <w:r w:rsidRPr="00D216E7">
        <w:rPr>
          <w:rFonts w:ascii="Trebuchet MS" w:eastAsia="Times New Roman" w:hAnsi="Trebuchet MS" w:cs="Times New Roman"/>
          <w:color w:val="1D1D1D"/>
          <w:sz w:val="24"/>
          <w:szCs w:val="24"/>
        </w:rPr>
        <w:t>OCR'd</w:t>
      </w:r>
      <w:proofErr w:type="spellEnd"/>
      <w:r w:rsidRPr="00D216E7">
        <w:rPr>
          <w:rFonts w:ascii="Trebuchet MS" w:eastAsia="Times New Roman" w:hAnsi="Trebuchet MS" w:cs="Times New Roman"/>
          <w:color w:val="1D1D1D"/>
          <w:sz w:val="24"/>
          <w:szCs w:val="24"/>
        </w:rPr>
        <w:t xml:space="preserve"> text.</w:t>
      </w:r>
    </w:p>
    <w:p w:rsidR="00D216E7" w:rsidRPr="00D216E7" w:rsidRDefault="00D216E7" w:rsidP="00D216E7">
      <w:pPr>
        <w:numPr>
          <w:ilvl w:val="0"/>
          <w:numId w:val="5"/>
        </w:numPr>
        <w:shd w:val="clear" w:color="auto" w:fill="FFFFFF"/>
        <w:spacing w:before="100" w:beforeAutospacing="1" w:after="120" w:line="240" w:lineRule="auto"/>
        <w:rPr>
          <w:rFonts w:ascii="Trebuchet MS" w:eastAsia="Times New Roman" w:hAnsi="Trebuchet MS" w:cs="Times New Roman"/>
          <w:color w:val="1D1D1D"/>
          <w:sz w:val="24"/>
          <w:szCs w:val="24"/>
        </w:rPr>
      </w:pPr>
      <w:r w:rsidRPr="00D216E7">
        <w:rPr>
          <w:rFonts w:ascii="Trebuchet MS" w:eastAsia="Times New Roman" w:hAnsi="Trebuchet MS" w:cs="Times New Roman"/>
          <w:b/>
          <w:bCs/>
          <w:color w:val="1D1D1D"/>
          <w:sz w:val="24"/>
          <w:szCs w:val="24"/>
        </w:rPr>
        <w:t>Content - language</w:t>
      </w:r>
      <w:r w:rsidRPr="00D216E7">
        <w:rPr>
          <w:rFonts w:ascii="Trebuchet MS" w:eastAsia="Times New Roman" w:hAnsi="Trebuchet MS" w:cs="Times New Roman"/>
          <w:color w:val="1D1D1D"/>
          <w:sz w:val="24"/>
          <w:szCs w:val="24"/>
        </w:rPr>
        <w:t xml:space="preserve">: The language of page content that is in a different language is identified using the </w:t>
      </w:r>
      <w:proofErr w:type="spellStart"/>
      <w:r w:rsidRPr="00D216E7">
        <w:rPr>
          <w:rFonts w:ascii="Trebuchet MS" w:eastAsia="Times New Roman" w:hAnsi="Trebuchet MS" w:cs="Times New Roman"/>
          <w:color w:val="1D1D1D"/>
          <w:sz w:val="24"/>
          <w:szCs w:val="24"/>
        </w:rPr>
        <w:t>lang</w:t>
      </w:r>
      <w:proofErr w:type="spellEnd"/>
      <w:r w:rsidRPr="00D216E7">
        <w:rPr>
          <w:rFonts w:ascii="Trebuchet MS" w:eastAsia="Times New Roman" w:hAnsi="Trebuchet MS" w:cs="Times New Roman"/>
          <w:color w:val="1D1D1D"/>
          <w:sz w:val="24"/>
          <w:szCs w:val="24"/>
        </w:rPr>
        <w:t xml:space="preserve"> attribute because Compliance not possible for the content in HeinOnline as it would result in a fundamental alteration of the information in the documents</w:t>
      </w:r>
      <w:proofErr w:type="gramStart"/>
      <w:r w:rsidRPr="00D216E7">
        <w:rPr>
          <w:rFonts w:ascii="Trebuchet MS" w:eastAsia="Times New Roman" w:hAnsi="Trebuchet MS" w:cs="Times New Roman"/>
          <w:color w:val="1D1D1D"/>
          <w:sz w:val="24"/>
          <w:szCs w:val="24"/>
        </w:rPr>
        <w:t>.. . .</w:t>
      </w:r>
      <w:proofErr w:type="gramEnd"/>
    </w:p>
    <w:p w:rsidR="00D216E7" w:rsidRPr="00D216E7" w:rsidRDefault="00D216E7" w:rsidP="00D216E7">
      <w:pPr>
        <w:shd w:val="clear" w:color="auto" w:fill="FFFFFF"/>
        <w:spacing w:before="600" w:after="300" w:line="240" w:lineRule="auto"/>
        <w:outlineLvl w:val="2"/>
        <w:rPr>
          <w:rFonts w:ascii="Trebuchet MS" w:eastAsia="Times New Roman" w:hAnsi="Trebuchet MS" w:cs="Times New Roman"/>
          <w:b/>
          <w:bCs/>
          <w:color w:val="1D1D1D"/>
          <w:sz w:val="27"/>
          <w:szCs w:val="27"/>
        </w:rPr>
      </w:pPr>
      <w:r w:rsidRPr="00D216E7">
        <w:rPr>
          <w:rFonts w:ascii="Trebuchet MS" w:eastAsia="Times New Roman" w:hAnsi="Trebuchet MS" w:cs="Times New Roman"/>
          <w:b/>
          <w:bCs/>
          <w:color w:val="1D1D1D"/>
          <w:sz w:val="27"/>
          <w:szCs w:val="27"/>
        </w:rPr>
        <w:t>Assessment approach</w:t>
      </w:r>
    </w:p>
    <w:p w:rsidR="00D216E7" w:rsidRPr="00D216E7" w:rsidRDefault="00D216E7" w:rsidP="00D216E7">
      <w:pPr>
        <w:shd w:val="clear" w:color="auto" w:fill="FFFFFF"/>
        <w:spacing w:before="240" w:after="240" w:line="240" w:lineRule="auto"/>
        <w:rPr>
          <w:rFonts w:ascii="Trebuchet MS" w:eastAsia="Times New Roman" w:hAnsi="Trebuchet MS" w:cs="Times New Roman"/>
          <w:color w:val="1D1D1D"/>
          <w:sz w:val="24"/>
          <w:szCs w:val="24"/>
        </w:rPr>
      </w:pPr>
      <w:r w:rsidRPr="00D216E7">
        <w:rPr>
          <w:rFonts w:ascii="Trebuchet MS" w:eastAsia="Times New Roman" w:hAnsi="Trebuchet MS" w:cs="Times New Roman"/>
          <w:color w:val="1D1D1D"/>
          <w:sz w:val="24"/>
          <w:szCs w:val="24"/>
        </w:rPr>
        <w:t>William S. Hein &amp; Co., Inc. assessed the accessibility of HeinOnline by the following approaches:</w:t>
      </w:r>
    </w:p>
    <w:p w:rsidR="00D216E7" w:rsidRPr="00D216E7" w:rsidRDefault="00D216E7" w:rsidP="00D216E7">
      <w:pPr>
        <w:numPr>
          <w:ilvl w:val="0"/>
          <w:numId w:val="6"/>
        </w:numPr>
        <w:shd w:val="clear" w:color="auto" w:fill="FFFFFF"/>
        <w:spacing w:before="100" w:beforeAutospacing="1" w:after="120" w:line="240" w:lineRule="auto"/>
        <w:rPr>
          <w:rFonts w:ascii="Trebuchet MS" w:eastAsia="Times New Roman" w:hAnsi="Trebuchet MS" w:cs="Times New Roman"/>
          <w:color w:val="1D1D1D"/>
          <w:sz w:val="24"/>
          <w:szCs w:val="24"/>
        </w:rPr>
      </w:pPr>
      <w:r w:rsidRPr="00D216E7">
        <w:rPr>
          <w:rFonts w:ascii="Trebuchet MS" w:eastAsia="Times New Roman" w:hAnsi="Trebuchet MS" w:cs="Times New Roman"/>
          <w:color w:val="1D1D1D"/>
          <w:sz w:val="24"/>
          <w:szCs w:val="24"/>
        </w:rPr>
        <w:t>Self-evaluation</w:t>
      </w:r>
    </w:p>
    <w:p w:rsidR="00D216E7" w:rsidRPr="00D216E7" w:rsidRDefault="00D216E7" w:rsidP="00D216E7">
      <w:pPr>
        <w:shd w:val="clear" w:color="auto" w:fill="FFFFFF"/>
        <w:spacing w:before="600" w:after="300" w:line="240" w:lineRule="auto"/>
        <w:outlineLvl w:val="2"/>
        <w:rPr>
          <w:rFonts w:ascii="Trebuchet MS" w:eastAsia="Times New Roman" w:hAnsi="Trebuchet MS" w:cs="Times New Roman"/>
          <w:b/>
          <w:bCs/>
          <w:color w:val="1D1D1D"/>
          <w:sz w:val="27"/>
          <w:szCs w:val="27"/>
        </w:rPr>
      </w:pPr>
      <w:r w:rsidRPr="00D216E7">
        <w:rPr>
          <w:rFonts w:ascii="Trebuchet MS" w:eastAsia="Times New Roman" w:hAnsi="Trebuchet MS" w:cs="Times New Roman"/>
          <w:b/>
          <w:bCs/>
          <w:color w:val="1D1D1D"/>
          <w:sz w:val="27"/>
          <w:szCs w:val="27"/>
        </w:rPr>
        <w:lastRenderedPageBreak/>
        <w:t>Formal approval of this accessibility statement</w:t>
      </w:r>
    </w:p>
    <w:p w:rsidR="00D216E7" w:rsidRPr="00D216E7" w:rsidRDefault="00D216E7" w:rsidP="00D216E7">
      <w:pPr>
        <w:shd w:val="clear" w:color="auto" w:fill="FFFFFF"/>
        <w:spacing w:before="240" w:after="240" w:line="240" w:lineRule="auto"/>
        <w:rPr>
          <w:rFonts w:ascii="Trebuchet MS" w:eastAsia="Times New Roman" w:hAnsi="Trebuchet MS" w:cs="Times New Roman"/>
          <w:color w:val="1D1D1D"/>
          <w:sz w:val="24"/>
          <w:szCs w:val="24"/>
        </w:rPr>
      </w:pPr>
      <w:r w:rsidRPr="00D216E7">
        <w:rPr>
          <w:rFonts w:ascii="Trebuchet MS" w:eastAsia="Times New Roman" w:hAnsi="Trebuchet MS" w:cs="Times New Roman"/>
          <w:color w:val="1D1D1D"/>
          <w:sz w:val="24"/>
          <w:szCs w:val="24"/>
        </w:rPr>
        <w:t>This Accessibility Statement is approved by:</w:t>
      </w:r>
    </w:p>
    <w:p w:rsidR="00D216E7" w:rsidRPr="00D216E7" w:rsidRDefault="00D216E7" w:rsidP="00D216E7">
      <w:pPr>
        <w:shd w:val="clear" w:color="auto" w:fill="FFFFFF"/>
        <w:spacing w:before="240" w:after="240" w:line="240" w:lineRule="auto"/>
        <w:rPr>
          <w:rFonts w:ascii="Trebuchet MS" w:eastAsia="Times New Roman" w:hAnsi="Trebuchet MS" w:cs="Times New Roman"/>
          <w:color w:val="1D1D1D"/>
          <w:sz w:val="24"/>
          <w:szCs w:val="24"/>
        </w:rPr>
      </w:pPr>
      <w:r w:rsidRPr="00D216E7">
        <w:rPr>
          <w:rFonts w:ascii="Trebuchet MS" w:eastAsia="Times New Roman" w:hAnsi="Trebuchet MS" w:cs="Times New Roman"/>
          <w:color w:val="1D1D1D"/>
          <w:sz w:val="24"/>
          <w:szCs w:val="24"/>
        </w:rPr>
        <w:t>William S. Hein &amp; Co., Inc</w:t>
      </w:r>
      <w:proofErr w:type="gramStart"/>
      <w:r w:rsidRPr="00D216E7">
        <w:rPr>
          <w:rFonts w:ascii="Trebuchet MS" w:eastAsia="Times New Roman" w:hAnsi="Trebuchet MS" w:cs="Times New Roman"/>
          <w:color w:val="1D1D1D"/>
          <w:sz w:val="24"/>
          <w:szCs w:val="24"/>
        </w:rPr>
        <w:t>.</w:t>
      </w:r>
      <w:proofErr w:type="gramEnd"/>
      <w:r w:rsidRPr="00D216E7">
        <w:rPr>
          <w:rFonts w:ascii="Trebuchet MS" w:eastAsia="Times New Roman" w:hAnsi="Trebuchet MS" w:cs="Times New Roman"/>
          <w:color w:val="1D1D1D"/>
          <w:sz w:val="24"/>
          <w:szCs w:val="24"/>
        </w:rPr>
        <w:br/>
        <w:t>HeinOnline Support</w:t>
      </w:r>
    </w:p>
    <w:p w:rsidR="006A3837" w:rsidRDefault="00DB47D0"/>
    <w:sectPr w:rsidR="006A38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4776A"/>
    <w:multiLevelType w:val="multilevel"/>
    <w:tmpl w:val="01264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0409A6"/>
    <w:multiLevelType w:val="multilevel"/>
    <w:tmpl w:val="B8144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AE753C"/>
    <w:multiLevelType w:val="multilevel"/>
    <w:tmpl w:val="7AF8E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AA5492"/>
    <w:multiLevelType w:val="multilevel"/>
    <w:tmpl w:val="7B481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2475F35"/>
    <w:multiLevelType w:val="multilevel"/>
    <w:tmpl w:val="918C5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AE2726"/>
    <w:multiLevelType w:val="multilevel"/>
    <w:tmpl w:val="18446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6E7"/>
    <w:rsid w:val="00842A8F"/>
    <w:rsid w:val="00A05F8C"/>
    <w:rsid w:val="00B64C22"/>
    <w:rsid w:val="00D216E7"/>
    <w:rsid w:val="00DB4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216E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216E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216E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216E7"/>
    <w:rPr>
      <w:rFonts w:ascii="Times New Roman" w:eastAsia="Times New Roman" w:hAnsi="Times New Roman" w:cs="Times New Roman"/>
      <w:b/>
      <w:bCs/>
      <w:sz w:val="27"/>
      <w:szCs w:val="27"/>
    </w:rPr>
  </w:style>
  <w:style w:type="character" w:customStyle="1" w:styleId="basic-information">
    <w:name w:val="basic-information"/>
    <w:basedOn w:val="DefaultParagraphFont"/>
    <w:rsid w:val="00D216E7"/>
  </w:style>
  <w:style w:type="paragraph" w:styleId="NormalWeb">
    <w:name w:val="Normal (Web)"/>
    <w:basedOn w:val="Normal"/>
    <w:uiPriority w:val="99"/>
    <w:semiHidden/>
    <w:unhideWhenUsed/>
    <w:rsid w:val="00D216E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216E7"/>
    <w:rPr>
      <w:color w:val="0000FF"/>
      <w:u w:val="single"/>
    </w:rPr>
  </w:style>
  <w:style w:type="character" w:customStyle="1" w:styleId="phone-number">
    <w:name w:val="phone-number"/>
    <w:basedOn w:val="DefaultParagraphFont"/>
    <w:rsid w:val="00D216E7"/>
  </w:style>
  <w:style w:type="character" w:customStyle="1" w:styleId="postal-address">
    <w:name w:val="postal-address"/>
    <w:basedOn w:val="DefaultParagraphFont"/>
    <w:rsid w:val="00D216E7"/>
  </w:style>
  <w:style w:type="character" w:customStyle="1" w:styleId="feedback">
    <w:name w:val="feedback"/>
    <w:basedOn w:val="DefaultParagraphFont"/>
    <w:rsid w:val="00D216E7"/>
  </w:style>
  <w:style w:type="character" w:styleId="Strong">
    <w:name w:val="Strong"/>
    <w:basedOn w:val="DefaultParagraphFont"/>
    <w:uiPriority w:val="22"/>
    <w:qFormat/>
    <w:rsid w:val="00D216E7"/>
    <w:rPr>
      <w:b/>
      <w:bCs/>
    </w:rPr>
  </w:style>
  <w:style w:type="paragraph" w:customStyle="1" w:styleId="approval">
    <w:name w:val="approval"/>
    <w:basedOn w:val="Normal"/>
    <w:rsid w:val="00D216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roved-by">
    <w:name w:val="approved-by"/>
    <w:basedOn w:val="DefaultParagraphFont"/>
    <w:rsid w:val="00D216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216E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216E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216E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216E7"/>
    <w:rPr>
      <w:rFonts w:ascii="Times New Roman" w:eastAsia="Times New Roman" w:hAnsi="Times New Roman" w:cs="Times New Roman"/>
      <w:b/>
      <w:bCs/>
      <w:sz w:val="27"/>
      <w:szCs w:val="27"/>
    </w:rPr>
  </w:style>
  <w:style w:type="character" w:customStyle="1" w:styleId="basic-information">
    <w:name w:val="basic-information"/>
    <w:basedOn w:val="DefaultParagraphFont"/>
    <w:rsid w:val="00D216E7"/>
  </w:style>
  <w:style w:type="paragraph" w:styleId="NormalWeb">
    <w:name w:val="Normal (Web)"/>
    <w:basedOn w:val="Normal"/>
    <w:uiPriority w:val="99"/>
    <w:semiHidden/>
    <w:unhideWhenUsed/>
    <w:rsid w:val="00D216E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216E7"/>
    <w:rPr>
      <w:color w:val="0000FF"/>
      <w:u w:val="single"/>
    </w:rPr>
  </w:style>
  <w:style w:type="character" w:customStyle="1" w:styleId="phone-number">
    <w:name w:val="phone-number"/>
    <w:basedOn w:val="DefaultParagraphFont"/>
    <w:rsid w:val="00D216E7"/>
  </w:style>
  <w:style w:type="character" w:customStyle="1" w:styleId="postal-address">
    <w:name w:val="postal-address"/>
    <w:basedOn w:val="DefaultParagraphFont"/>
    <w:rsid w:val="00D216E7"/>
  </w:style>
  <w:style w:type="character" w:customStyle="1" w:styleId="feedback">
    <w:name w:val="feedback"/>
    <w:basedOn w:val="DefaultParagraphFont"/>
    <w:rsid w:val="00D216E7"/>
  </w:style>
  <w:style w:type="character" w:styleId="Strong">
    <w:name w:val="Strong"/>
    <w:basedOn w:val="DefaultParagraphFont"/>
    <w:uiPriority w:val="22"/>
    <w:qFormat/>
    <w:rsid w:val="00D216E7"/>
    <w:rPr>
      <w:b/>
      <w:bCs/>
    </w:rPr>
  </w:style>
  <w:style w:type="paragraph" w:customStyle="1" w:styleId="approval">
    <w:name w:val="approval"/>
    <w:basedOn w:val="Normal"/>
    <w:rsid w:val="00D216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roved-by">
    <w:name w:val="approved-by"/>
    <w:basedOn w:val="DefaultParagraphFont"/>
    <w:rsid w:val="00D21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947744">
      <w:bodyDiv w:val="1"/>
      <w:marLeft w:val="0"/>
      <w:marRight w:val="0"/>
      <w:marTop w:val="0"/>
      <w:marBottom w:val="0"/>
      <w:divBdr>
        <w:top w:val="none" w:sz="0" w:space="0" w:color="auto"/>
        <w:left w:val="none" w:sz="0" w:space="0" w:color="auto"/>
        <w:bottom w:val="none" w:sz="0" w:space="0" w:color="auto"/>
        <w:right w:val="none" w:sz="0" w:space="0" w:color="auto"/>
      </w:divBdr>
      <w:divsChild>
        <w:div w:id="1878083891">
          <w:marLeft w:val="0"/>
          <w:marRight w:val="0"/>
          <w:marTop w:val="0"/>
          <w:marBottom w:val="0"/>
          <w:divBdr>
            <w:top w:val="none" w:sz="0" w:space="0" w:color="auto"/>
            <w:left w:val="none" w:sz="0" w:space="0" w:color="auto"/>
            <w:bottom w:val="none" w:sz="0" w:space="0" w:color="auto"/>
            <w:right w:val="none" w:sz="0" w:space="0" w:color="auto"/>
          </w:divBdr>
        </w:div>
        <w:div w:id="1317759432">
          <w:marLeft w:val="0"/>
          <w:marRight w:val="0"/>
          <w:marTop w:val="0"/>
          <w:marBottom w:val="0"/>
          <w:divBdr>
            <w:top w:val="none" w:sz="0" w:space="0" w:color="auto"/>
            <w:left w:val="none" w:sz="0" w:space="0" w:color="auto"/>
            <w:bottom w:val="none" w:sz="0" w:space="0" w:color="auto"/>
            <w:right w:val="none" w:sz="0" w:space="0" w:color="auto"/>
          </w:divBdr>
        </w:div>
        <w:div w:id="1804493635">
          <w:marLeft w:val="0"/>
          <w:marRight w:val="0"/>
          <w:marTop w:val="0"/>
          <w:marBottom w:val="0"/>
          <w:divBdr>
            <w:top w:val="none" w:sz="0" w:space="0" w:color="auto"/>
            <w:left w:val="none" w:sz="0" w:space="0" w:color="auto"/>
            <w:bottom w:val="none" w:sz="0" w:space="0" w:color="auto"/>
            <w:right w:val="none" w:sz="0" w:space="0" w:color="auto"/>
          </w:divBdr>
        </w:div>
        <w:div w:id="1100376993">
          <w:marLeft w:val="0"/>
          <w:marRight w:val="0"/>
          <w:marTop w:val="0"/>
          <w:marBottom w:val="0"/>
          <w:divBdr>
            <w:top w:val="none" w:sz="0" w:space="0" w:color="auto"/>
            <w:left w:val="none" w:sz="0" w:space="0" w:color="auto"/>
            <w:bottom w:val="none" w:sz="0" w:space="0" w:color="auto"/>
            <w:right w:val="none" w:sz="0" w:space="0" w:color="auto"/>
          </w:divBdr>
          <w:divsChild>
            <w:div w:id="1799957331">
              <w:marLeft w:val="0"/>
              <w:marRight w:val="0"/>
              <w:marTop w:val="0"/>
              <w:marBottom w:val="0"/>
              <w:divBdr>
                <w:top w:val="none" w:sz="0" w:space="0" w:color="auto"/>
                <w:left w:val="none" w:sz="0" w:space="0" w:color="auto"/>
                <w:bottom w:val="none" w:sz="0" w:space="0" w:color="auto"/>
                <w:right w:val="none" w:sz="0" w:space="0" w:color="auto"/>
              </w:divBdr>
            </w:div>
            <w:div w:id="630020227">
              <w:marLeft w:val="0"/>
              <w:marRight w:val="0"/>
              <w:marTop w:val="0"/>
              <w:marBottom w:val="0"/>
              <w:divBdr>
                <w:top w:val="none" w:sz="0" w:space="0" w:color="auto"/>
                <w:left w:val="none" w:sz="0" w:space="0" w:color="auto"/>
                <w:bottom w:val="none" w:sz="0" w:space="0" w:color="auto"/>
                <w:right w:val="none" w:sz="0" w:space="0" w:color="auto"/>
              </w:divBdr>
            </w:div>
          </w:divsChild>
        </w:div>
        <w:div w:id="1031688142">
          <w:marLeft w:val="0"/>
          <w:marRight w:val="0"/>
          <w:marTop w:val="0"/>
          <w:marBottom w:val="0"/>
          <w:divBdr>
            <w:top w:val="none" w:sz="0" w:space="0" w:color="auto"/>
            <w:left w:val="none" w:sz="0" w:space="0" w:color="auto"/>
            <w:bottom w:val="none" w:sz="0" w:space="0" w:color="auto"/>
            <w:right w:val="none" w:sz="0" w:space="0" w:color="auto"/>
          </w:divBdr>
        </w:div>
        <w:div w:id="852719486">
          <w:marLeft w:val="0"/>
          <w:marRight w:val="0"/>
          <w:marTop w:val="0"/>
          <w:marBottom w:val="0"/>
          <w:divBdr>
            <w:top w:val="none" w:sz="0" w:space="0" w:color="auto"/>
            <w:left w:val="none" w:sz="0" w:space="0" w:color="auto"/>
            <w:bottom w:val="none" w:sz="0" w:space="0" w:color="auto"/>
            <w:right w:val="none" w:sz="0" w:space="0" w:color="auto"/>
          </w:divBdr>
        </w:div>
        <w:div w:id="508372095">
          <w:marLeft w:val="0"/>
          <w:marRight w:val="0"/>
          <w:marTop w:val="0"/>
          <w:marBottom w:val="0"/>
          <w:divBdr>
            <w:top w:val="none" w:sz="0" w:space="0" w:color="auto"/>
            <w:left w:val="none" w:sz="0" w:space="0" w:color="auto"/>
            <w:bottom w:val="none" w:sz="0" w:space="0" w:color="auto"/>
            <w:right w:val="none" w:sz="0" w:space="0" w:color="auto"/>
          </w:divBdr>
        </w:div>
        <w:div w:id="546063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me.heinonline.org/contact/" TargetMode="External"/><Relationship Id="rId3" Type="http://schemas.microsoft.com/office/2007/relationships/stylesWithEffects" Target="stylesWithEffects.xml"/><Relationship Id="rId7" Type="http://schemas.openxmlformats.org/officeDocument/2006/relationships/hyperlink" Target="mailto:holsuppport@wshein.comholsuppport@wshei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3.org/WAI/standards-guidelines/wca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Tramp</dc:creator>
  <cp:lastModifiedBy>Adam Tramp</cp:lastModifiedBy>
  <cp:revision>3</cp:revision>
  <dcterms:created xsi:type="dcterms:W3CDTF">2019-07-22T20:32:00Z</dcterms:created>
  <dcterms:modified xsi:type="dcterms:W3CDTF">2019-10-04T19:33:00Z</dcterms:modified>
</cp:coreProperties>
</file>